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5B81" w:rsidRPr="00AE5B81" w:rsidRDefault="00AE5B81" w:rsidP="00AE5B81">
            <w:pPr>
              <w:jc w:val="center"/>
              <w:rPr>
                <w:b/>
                <w:color w:val="FF0000"/>
                <w:sz w:val="24"/>
              </w:rPr>
            </w:pPr>
            <w:bookmarkStart w:id="0" w:name="_GoBack"/>
            <w:r w:rsidRPr="00AE5B81">
              <w:rPr>
                <w:b/>
                <w:color w:val="FF0000"/>
                <w:sz w:val="24"/>
              </w:rPr>
              <w:t xml:space="preserve">AUTOMATICKÝ PROGRAMOVATELNÝ VZORKOVAČ </w:t>
            </w:r>
          </w:p>
          <w:p w:rsidR="00171691" w:rsidRPr="00AE5B81" w:rsidRDefault="00AE5B81" w:rsidP="00AE5B81">
            <w:pPr>
              <w:jc w:val="center"/>
              <w:rPr>
                <w:b/>
                <w:sz w:val="24"/>
              </w:rPr>
            </w:pPr>
            <w:r w:rsidRPr="00AE5B81">
              <w:rPr>
                <w:b/>
                <w:color w:val="FF0000"/>
                <w:sz w:val="24"/>
              </w:rPr>
              <w:t>ČOV UHERSKÝ BROD</w:t>
            </w:r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2D6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B81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23D0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  <w15:docId w15:val="{B4FAF915-D36F-416C-81D7-45979B8A3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Manda Libor, DiS.</cp:lastModifiedBy>
  <cp:revision>12</cp:revision>
  <cp:lastPrinted>2019-09-19T08:40:00Z</cp:lastPrinted>
  <dcterms:created xsi:type="dcterms:W3CDTF">2019-09-19T08:40:00Z</dcterms:created>
  <dcterms:modified xsi:type="dcterms:W3CDTF">2021-08-26T08:51:00Z</dcterms:modified>
</cp:coreProperties>
</file>